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7C4203" w:rsidP="007C4203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03" w:rsidRPr="0004739F" w:rsidRDefault="007C4203" w:rsidP="007C42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РІШЕННЯ</w:t>
      </w:r>
    </w:p>
    <w:p w:rsidR="007C4203" w:rsidRPr="0004739F" w:rsidRDefault="007C4203" w:rsidP="007C4203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03" w:rsidRPr="006D3470" w:rsidRDefault="007C4203" w:rsidP="007C4203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>жовтня 2022 року</w:t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1228"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1228" w:rsidRPr="006D34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№ </w:t>
      </w:r>
      <w:r w:rsidR="00891228" w:rsidRPr="006D3470">
        <w:rPr>
          <w:rFonts w:ascii="Times New Roman" w:hAnsi="Times New Roman" w:cs="Times New Roman"/>
          <w:sz w:val="24"/>
          <w:szCs w:val="24"/>
          <w:lang w:val="uk-UA"/>
        </w:rPr>
        <w:t>211</w:t>
      </w:r>
      <w:r w:rsidRPr="006D34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4203" w:rsidRPr="006D3470" w:rsidRDefault="007C4203" w:rsidP="007C4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D4D44" w:rsidRDefault="000D4D44" w:rsidP="000D4D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04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органу опіки </w:t>
      </w:r>
    </w:p>
    <w:p w:rsidR="000D4D44" w:rsidRPr="00D67F9E" w:rsidRDefault="000D4D44" w:rsidP="000D4D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піклування </w:t>
      </w: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визначення місця </w:t>
      </w:r>
    </w:p>
    <w:p w:rsidR="000D4D44" w:rsidRPr="0004739F" w:rsidRDefault="000D4D44" w:rsidP="000D4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проживання дітей</w:t>
      </w:r>
    </w:p>
    <w:p w:rsidR="007C4203" w:rsidRPr="0004739F" w:rsidRDefault="007C4203" w:rsidP="007C42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4203" w:rsidRPr="0004739F" w:rsidRDefault="007C4203" w:rsidP="007C4203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19,160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61 Сімейного кодексу України,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охорону дитинства», Законом України «Про органи і служби у справах дітей та спеціальні установи для дітей»,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постановою Кабінету Міністрів України від 24.09.2008 року № 866 «Питання діяльності органів опіки та піклування, пов'я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заної із захистом прав дитини»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8C01F5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документи, направлені Ізмаїльським міськрайонним судом Одеської області, по справі № 946/5804/22 за позовом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8C01F5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8C01F5">
        <w:rPr>
          <w:rFonts w:ascii="Times New Roman" w:hAnsi="Times New Roman" w:cs="Times New Roman"/>
          <w:sz w:val="24"/>
          <w:szCs w:val="24"/>
          <w:lang w:val="uk-UA"/>
        </w:rPr>
        <w:t xml:space="preserve">, третя особа, яка не заявляє самостійних вимог на предмет позову – орган опіки та піклування </w:t>
      </w:r>
      <w:proofErr w:type="spellStart"/>
      <w:r w:rsidR="008C01F5"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="008C01F5" w:rsidRPr="008C01F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8C01F5"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 w:rsidR="008C01F5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області, про розірвання шлюбу та визначення місця проживання дітей,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беручи до уваги рішення комісії з питань</w:t>
      </w:r>
      <w:r w:rsidR="008C01F5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№ 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10.10.2022 р., </w:t>
      </w:r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7C4203" w:rsidRPr="0004739F" w:rsidRDefault="007C4203" w:rsidP="007C42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C4203" w:rsidRPr="0004739F" w:rsidRDefault="007C4203" w:rsidP="007C42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C4203" w:rsidRPr="0004739F" w:rsidRDefault="007C4203" w:rsidP="007C420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7C4203" w:rsidRPr="0004739F" w:rsidRDefault="007C4203" w:rsidP="007C4203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06F3D" w:rsidRDefault="000D4D44" w:rsidP="00F06F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визначення місця проживання</w:t>
      </w:r>
      <w:r w:rsidR="008912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F06F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F06F3D">
        <w:rPr>
          <w:rFonts w:ascii="Times New Roman" w:hAnsi="Times New Roman" w:cs="Times New Roman"/>
          <w:sz w:val="24"/>
          <w:szCs w:val="24"/>
          <w:lang w:val="uk-UA"/>
        </w:rPr>
        <w:t xml:space="preserve"> р. н., з батьком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8912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F3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F06F3D" w:rsidRPr="004579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3470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F06F3D" w:rsidRPr="004579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 н., з мамою </w:t>
      </w:r>
      <w:r w:rsidR="006D347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ХХХХХ </w:t>
      </w:r>
      <w:r w:rsidR="00F06F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(додається)</w:t>
      </w:r>
      <w:r w:rsidR="00F06F3D" w:rsidRPr="0045799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7C4203" w:rsidRPr="0004739F" w:rsidRDefault="007C4203" w:rsidP="007C4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7C4203" w:rsidRPr="0004739F" w:rsidRDefault="007C4203" w:rsidP="007C42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203" w:rsidRPr="0004739F" w:rsidRDefault="007C4203" w:rsidP="007C42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203" w:rsidRPr="0004739F" w:rsidRDefault="007C4203" w:rsidP="007C420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Саф’янівський</w:t>
      </w:r>
      <w:proofErr w:type="spellEnd"/>
      <w:r w:rsidR="0089122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сільський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122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Наталія</w:t>
      </w:r>
      <w:proofErr w:type="spellEnd"/>
      <w:proofErr w:type="gram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ТОДОРОВА</w:t>
      </w:r>
    </w:p>
    <w:p w:rsidR="007C4203" w:rsidRDefault="007C4203" w:rsidP="007C4203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0D4D44" w:rsidRPr="006D3470" w:rsidRDefault="000D4D44" w:rsidP="006D347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0D4D44" w:rsidRPr="006D3470" w:rsidSect="00B25B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D8F4C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BC4"/>
    <w:rsid w:val="000B01E1"/>
    <w:rsid w:val="000D4D44"/>
    <w:rsid w:val="00152EBC"/>
    <w:rsid w:val="001E149D"/>
    <w:rsid w:val="00457999"/>
    <w:rsid w:val="005E0EAB"/>
    <w:rsid w:val="00603F92"/>
    <w:rsid w:val="006D3470"/>
    <w:rsid w:val="006F0669"/>
    <w:rsid w:val="007C4203"/>
    <w:rsid w:val="007C452F"/>
    <w:rsid w:val="00891228"/>
    <w:rsid w:val="008C01F5"/>
    <w:rsid w:val="008F115C"/>
    <w:rsid w:val="00B25BA6"/>
    <w:rsid w:val="00B45E7F"/>
    <w:rsid w:val="00BE7BC4"/>
    <w:rsid w:val="00D35FAE"/>
    <w:rsid w:val="00F06F3D"/>
    <w:rsid w:val="00F9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7C420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316">
    <w:name w:val="rvps316"/>
    <w:basedOn w:val="a"/>
    <w:rsid w:val="008F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7">
    <w:name w:val="rvps317"/>
    <w:basedOn w:val="a"/>
    <w:rsid w:val="008F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19">
    <w:name w:val="rvps319"/>
    <w:basedOn w:val="a"/>
    <w:rsid w:val="008F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F115C"/>
  </w:style>
  <w:style w:type="paragraph" w:styleId="a4">
    <w:name w:val="Balloon Text"/>
    <w:basedOn w:val="a"/>
    <w:link w:val="a5"/>
    <w:uiPriority w:val="99"/>
    <w:semiHidden/>
    <w:unhideWhenUsed/>
    <w:rsid w:val="0089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2022-10-17T07:08:00Z</cp:lastPrinted>
  <dcterms:created xsi:type="dcterms:W3CDTF">2022-10-10T11:32:00Z</dcterms:created>
  <dcterms:modified xsi:type="dcterms:W3CDTF">2022-10-25T07:28:00Z</dcterms:modified>
</cp:coreProperties>
</file>