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7D" w:rsidRPr="00182493" w:rsidRDefault="008C277D" w:rsidP="008C277D">
      <w:pPr>
        <w:jc w:val="center"/>
        <w:rPr>
          <w:lang w:val="uk-UA"/>
        </w:rPr>
      </w:pPr>
      <w:r w:rsidRPr="00182493">
        <w:rPr>
          <w:sz w:val="20"/>
          <w:lang w:val="uk-UA"/>
        </w:rPr>
        <w:drawing>
          <wp:inline distT="0" distB="0" distL="0" distR="0">
            <wp:extent cx="523875" cy="685800"/>
            <wp:effectExtent l="19050" t="0" r="9525" b="0"/>
            <wp:docPr id="1" name="Рисунок 1" descr="вчА2145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чА2145 015"/>
                    <pic:cNvPicPr>
                      <a:picLocks noChangeAspect="1" noChangeArrowheads="1"/>
                    </pic:cNvPicPr>
                  </pic:nvPicPr>
                  <pic:blipFill>
                    <a:blip r:embed="rId5"/>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8C277D" w:rsidRPr="00182493" w:rsidRDefault="008C277D" w:rsidP="008C277D">
      <w:pPr>
        <w:jc w:val="center"/>
        <w:rPr>
          <w:b/>
          <w:bCs/>
          <w:lang w:val="uk-UA"/>
        </w:rPr>
      </w:pPr>
      <w:r w:rsidRPr="00182493">
        <w:rPr>
          <w:b/>
          <w:bCs/>
          <w:lang w:val="uk-UA"/>
        </w:rPr>
        <w:t>УКРАЇНА</w:t>
      </w:r>
    </w:p>
    <w:p w:rsidR="008C277D" w:rsidRPr="00182493" w:rsidRDefault="008C277D" w:rsidP="008C277D">
      <w:pPr>
        <w:jc w:val="center"/>
        <w:rPr>
          <w:b/>
          <w:bCs/>
          <w:lang w:val="uk-UA"/>
        </w:rPr>
      </w:pPr>
      <w:r w:rsidRPr="00182493">
        <w:rPr>
          <w:b/>
          <w:bCs/>
          <w:lang w:val="uk-UA"/>
        </w:rPr>
        <w:t>ВИКОНАВЧИЙ КОМІТЕТ</w:t>
      </w:r>
    </w:p>
    <w:p w:rsidR="008C277D" w:rsidRPr="00182493" w:rsidRDefault="008C277D" w:rsidP="008C277D">
      <w:pPr>
        <w:jc w:val="center"/>
        <w:rPr>
          <w:b/>
          <w:bCs/>
          <w:lang w:val="uk-UA"/>
        </w:rPr>
      </w:pPr>
      <w:r w:rsidRPr="00182493">
        <w:rPr>
          <w:b/>
          <w:bCs/>
          <w:lang w:val="uk-UA"/>
        </w:rPr>
        <w:t xml:space="preserve">САФ’ЯНІВСЬКОЇ СІЛЬСЬКОЇ РАДИ </w:t>
      </w:r>
    </w:p>
    <w:p w:rsidR="008C277D" w:rsidRPr="00182493" w:rsidRDefault="008C277D" w:rsidP="008C277D">
      <w:pPr>
        <w:jc w:val="center"/>
        <w:rPr>
          <w:b/>
          <w:bCs/>
          <w:lang w:val="uk-UA"/>
        </w:rPr>
      </w:pPr>
      <w:r w:rsidRPr="00182493">
        <w:rPr>
          <w:b/>
          <w:bCs/>
          <w:lang w:val="uk-UA"/>
        </w:rPr>
        <w:t xml:space="preserve">ІЗМАЇЛЬСЬКОГО РАЙОНУ </w:t>
      </w:r>
    </w:p>
    <w:p w:rsidR="008C277D" w:rsidRPr="00182493" w:rsidRDefault="008C277D" w:rsidP="008C277D">
      <w:pPr>
        <w:jc w:val="center"/>
        <w:rPr>
          <w:b/>
          <w:bCs/>
          <w:lang w:val="uk-UA"/>
        </w:rPr>
      </w:pPr>
      <w:r w:rsidRPr="00182493">
        <w:rPr>
          <w:b/>
          <w:bCs/>
          <w:lang w:val="uk-UA"/>
        </w:rPr>
        <w:t>ОДЕСЬКОЇ ОБЛАСТІ</w:t>
      </w:r>
    </w:p>
    <w:p w:rsidR="008C277D" w:rsidRPr="00182493" w:rsidRDefault="008C277D" w:rsidP="008C277D">
      <w:pPr>
        <w:tabs>
          <w:tab w:val="left" w:pos="4253"/>
        </w:tabs>
        <w:rPr>
          <w:b/>
          <w:bCs/>
          <w:lang w:val="uk-UA"/>
        </w:rPr>
      </w:pPr>
    </w:p>
    <w:p w:rsidR="008C277D" w:rsidRPr="00182493" w:rsidRDefault="008C277D" w:rsidP="008C277D">
      <w:pPr>
        <w:jc w:val="center"/>
        <w:rPr>
          <w:b/>
          <w:bCs/>
          <w:lang w:val="uk-UA"/>
        </w:rPr>
      </w:pPr>
      <w:r w:rsidRPr="00182493">
        <w:rPr>
          <w:b/>
          <w:bCs/>
          <w:lang w:val="uk-UA"/>
        </w:rPr>
        <w:t xml:space="preserve">   РІШЕННЯ</w:t>
      </w:r>
    </w:p>
    <w:p w:rsidR="008C277D" w:rsidRPr="00182493" w:rsidRDefault="008C277D" w:rsidP="008C277D">
      <w:pPr>
        <w:jc w:val="center"/>
        <w:rPr>
          <w:b/>
          <w:bCs/>
          <w:lang w:val="uk-UA"/>
        </w:rPr>
      </w:pPr>
    </w:p>
    <w:p w:rsidR="007B1547" w:rsidRPr="00182493" w:rsidRDefault="008C277D" w:rsidP="008C277D">
      <w:pPr>
        <w:jc w:val="center"/>
        <w:rPr>
          <w:b/>
          <w:lang w:val="uk-UA"/>
        </w:rPr>
      </w:pPr>
      <w:r w:rsidRPr="00182493">
        <w:rPr>
          <w:lang w:val="uk-UA"/>
        </w:rPr>
        <w:t>29 червня 2022 року</w:t>
      </w:r>
      <w:r w:rsidRPr="00182493">
        <w:rPr>
          <w:lang w:val="uk-UA"/>
        </w:rPr>
        <w:tab/>
      </w:r>
      <w:r w:rsidRPr="00182493">
        <w:rPr>
          <w:lang w:val="uk-UA"/>
        </w:rPr>
        <w:tab/>
      </w:r>
      <w:r w:rsidRPr="00182493">
        <w:rPr>
          <w:lang w:val="uk-UA"/>
        </w:rPr>
        <w:tab/>
      </w:r>
      <w:r w:rsidRPr="00182493">
        <w:rPr>
          <w:lang w:val="uk-UA"/>
        </w:rPr>
        <w:tab/>
      </w:r>
      <w:r w:rsidRPr="00182493">
        <w:rPr>
          <w:lang w:val="uk-UA"/>
        </w:rPr>
        <w:tab/>
      </w:r>
      <w:r w:rsidRPr="00182493">
        <w:rPr>
          <w:lang w:val="uk-UA"/>
        </w:rPr>
        <w:tab/>
      </w:r>
      <w:r w:rsidRPr="00182493">
        <w:rPr>
          <w:lang w:val="uk-UA"/>
        </w:rPr>
        <w:tab/>
      </w:r>
      <w:r w:rsidRPr="00182493">
        <w:rPr>
          <w:lang w:val="uk-UA"/>
        </w:rPr>
        <w:tab/>
      </w:r>
      <w:r w:rsidRPr="00182493">
        <w:rPr>
          <w:lang w:val="uk-UA"/>
        </w:rPr>
        <w:tab/>
      </w:r>
      <w:r w:rsidRPr="00182493">
        <w:rPr>
          <w:lang w:val="uk-UA"/>
        </w:rPr>
        <w:tab/>
        <w:t xml:space="preserve">  № 130</w:t>
      </w:r>
    </w:p>
    <w:p w:rsidR="008C277D" w:rsidRPr="00182493" w:rsidRDefault="008C277D" w:rsidP="00E27543">
      <w:pPr>
        <w:rPr>
          <w:rFonts w:eastAsiaTheme="minorHAnsi"/>
          <w:b/>
          <w:bCs/>
          <w:szCs w:val="22"/>
          <w:lang w:val="uk-UA" w:eastAsia="en-US"/>
        </w:rPr>
      </w:pP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Про переведення закладів дошкільної освіти</w:t>
      </w: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 xml:space="preserve">та дошкільних підрозділів </w:t>
      </w: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 xml:space="preserve">Матроського і </w:t>
      </w:r>
      <w:proofErr w:type="spellStart"/>
      <w:r w:rsidRPr="00182493">
        <w:rPr>
          <w:rFonts w:eastAsiaTheme="minorHAnsi"/>
          <w:b/>
          <w:bCs/>
          <w:szCs w:val="22"/>
          <w:lang w:val="uk-UA" w:eastAsia="en-US"/>
        </w:rPr>
        <w:t>Ларжанського</w:t>
      </w:r>
      <w:proofErr w:type="spellEnd"/>
      <w:r w:rsidRPr="00182493">
        <w:rPr>
          <w:rFonts w:eastAsiaTheme="minorHAnsi"/>
          <w:b/>
          <w:bCs/>
          <w:szCs w:val="22"/>
          <w:lang w:val="uk-UA" w:eastAsia="en-US"/>
        </w:rPr>
        <w:t xml:space="preserve"> </w:t>
      </w: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закладів загальної середньої освіти</w:t>
      </w: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 xml:space="preserve"> Саф'янівської сільської ради</w:t>
      </w: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 xml:space="preserve"> Ізмаїльського району Одеської області </w:t>
      </w:r>
    </w:p>
    <w:p w:rsidR="00E27543" w:rsidRPr="00182493" w:rsidRDefault="00E27543" w:rsidP="00E27543">
      <w:pPr>
        <w:rPr>
          <w:rFonts w:eastAsiaTheme="minorHAnsi"/>
          <w:b/>
          <w:bCs/>
          <w:szCs w:val="22"/>
          <w:lang w:val="uk-UA" w:eastAsia="en-US"/>
        </w:rPr>
      </w:pPr>
      <w:r w:rsidRPr="00182493">
        <w:rPr>
          <w:rFonts w:eastAsiaTheme="minorHAnsi"/>
          <w:b/>
          <w:bCs/>
          <w:szCs w:val="22"/>
          <w:lang w:val="uk-UA" w:eastAsia="en-US"/>
        </w:rPr>
        <w:t>на 9 годинний режим роботи.</w:t>
      </w:r>
    </w:p>
    <w:p w:rsidR="004213A8" w:rsidRPr="00182493" w:rsidRDefault="004213A8" w:rsidP="004213A8">
      <w:pPr>
        <w:ind w:firstLine="709"/>
        <w:jc w:val="both"/>
        <w:rPr>
          <w:rFonts w:eastAsiaTheme="minorHAnsi"/>
          <w:lang w:val="uk-UA" w:eastAsia="en-US"/>
        </w:rPr>
      </w:pPr>
    </w:p>
    <w:p w:rsidR="004213A8" w:rsidRPr="00182493" w:rsidRDefault="00894311" w:rsidP="004213A8">
      <w:pPr>
        <w:ind w:firstLine="709"/>
        <w:jc w:val="both"/>
        <w:rPr>
          <w:rFonts w:eastAsiaTheme="minorHAnsi"/>
          <w:lang w:val="uk-UA" w:eastAsia="en-US"/>
        </w:rPr>
      </w:pPr>
      <w:r w:rsidRPr="00182493">
        <w:rPr>
          <w:rFonts w:eastAsiaTheme="minorHAnsi"/>
          <w:lang w:val="uk-UA" w:eastAsia="en-US"/>
        </w:rPr>
        <w:t xml:space="preserve">Керуючись статтями </w:t>
      </w:r>
      <w:bookmarkStart w:id="0" w:name="_GoBack"/>
      <w:bookmarkEnd w:id="0"/>
      <w:r w:rsidR="004213A8" w:rsidRPr="00182493">
        <w:rPr>
          <w:rFonts w:eastAsiaTheme="minorHAnsi"/>
          <w:lang w:val="uk-UA" w:eastAsia="en-US"/>
        </w:rPr>
        <w:t xml:space="preserve">32, 42 Закону України «Про місцеве самоврядування в Україні», Указом Президента України «Про введення воєнного стану в Україні» від 24 лютого 2022 року №64/2022, Законом України «Про затвердження Указу Президента України «Про введення воєнного стану в Україні» від 24 лютого 2022 року №2102 – ІХ, Указом Президента України «Про продовження строку дії воєнного стану в Україні» від 14 березня 2022 року №133/2022, Законом України  «Про затвердження Указу Президента України «Про продовження строку дії воєнного стану в Україні» від 15 березня 2022 року №2119 – ІХ, Указом Президента України «Про продовження строку дії воєнного стану в Україні» від 18 квітня 2022 року №259/2022, Законом України «Про затвердження Указу Президента України «Про продовження строку дії воєнного стану в Україні» від 21 квітня 2022 року, Законами України «Про правовий режим воєнного стану», «Про організацію </w:t>
      </w:r>
      <w:r w:rsidR="001B039B" w:rsidRPr="00182493">
        <w:rPr>
          <w:rFonts w:eastAsiaTheme="minorHAnsi"/>
          <w:lang w:val="uk-UA" w:eastAsia="en-US"/>
        </w:rPr>
        <w:t>трудових</w:t>
      </w:r>
      <w:r w:rsidR="004213A8" w:rsidRPr="00182493">
        <w:rPr>
          <w:rFonts w:eastAsiaTheme="minorHAnsi"/>
          <w:lang w:val="uk-UA" w:eastAsia="en-US"/>
        </w:rPr>
        <w:t xml:space="preserve"> відносин в умовах воєнного стану», «Про дошкільну освіту», Кодексом законів про працю України, Постановами Кабінету Міністрів України «Деякі питання оплати праці працівників державних органів, органів місцевого самоврядування, підприємств, установ та організацій, що фінансуються або дотуються з бюджету, в умовах воєнного стану» від 07 березня 2022 року №221</w:t>
      </w:r>
      <w:r w:rsidR="001B039B" w:rsidRPr="00182493">
        <w:rPr>
          <w:rFonts w:eastAsiaTheme="minorHAnsi"/>
          <w:lang w:val="uk-UA" w:eastAsia="en-US"/>
        </w:rPr>
        <w:t>,з метою економії та раціонального використання бюджетних коштів,</w:t>
      </w:r>
      <w:r w:rsidR="004213A8" w:rsidRPr="00182493">
        <w:rPr>
          <w:rFonts w:eastAsiaTheme="minorHAnsi"/>
          <w:lang w:val="uk-UA" w:eastAsia="en-US"/>
        </w:rPr>
        <w:t xml:space="preserve"> виконавчий комітет </w:t>
      </w:r>
      <w:proofErr w:type="spellStart"/>
      <w:r w:rsidR="004213A8" w:rsidRPr="00182493">
        <w:rPr>
          <w:rFonts w:eastAsiaTheme="minorHAnsi"/>
          <w:lang w:val="uk-UA" w:eastAsia="en-US"/>
        </w:rPr>
        <w:t>Саф’янівської</w:t>
      </w:r>
      <w:proofErr w:type="spellEnd"/>
      <w:r w:rsidR="004213A8" w:rsidRPr="00182493">
        <w:rPr>
          <w:rFonts w:eastAsiaTheme="minorHAnsi"/>
          <w:lang w:val="uk-UA" w:eastAsia="en-US"/>
        </w:rPr>
        <w:t xml:space="preserve"> сільської ради Ізмаїльського району Одеської області</w:t>
      </w:r>
    </w:p>
    <w:p w:rsidR="004213A8" w:rsidRPr="00182493" w:rsidRDefault="004213A8" w:rsidP="004213A8">
      <w:pPr>
        <w:spacing w:before="240" w:after="240"/>
        <w:jc w:val="both"/>
        <w:rPr>
          <w:rFonts w:eastAsiaTheme="minorHAnsi"/>
          <w:b/>
          <w:lang w:val="uk-UA" w:eastAsia="en-US"/>
        </w:rPr>
      </w:pPr>
      <w:r w:rsidRPr="00182493">
        <w:rPr>
          <w:rFonts w:eastAsiaTheme="minorHAnsi"/>
          <w:b/>
          <w:lang w:val="uk-UA" w:eastAsia="en-US"/>
        </w:rPr>
        <w:t>ВИРІШИВ:</w:t>
      </w:r>
    </w:p>
    <w:p w:rsidR="0065700B" w:rsidRPr="00182493" w:rsidRDefault="00E63525" w:rsidP="008C277D">
      <w:pPr>
        <w:jc w:val="both"/>
        <w:rPr>
          <w:lang w:val="uk-UA"/>
        </w:rPr>
      </w:pPr>
      <w:r w:rsidRPr="00182493">
        <w:rPr>
          <w:lang w:val="uk-UA"/>
        </w:rPr>
        <w:t>1</w:t>
      </w:r>
      <w:r w:rsidR="008C277D" w:rsidRPr="00182493">
        <w:rPr>
          <w:lang w:val="uk-UA"/>
        </w:rPr>
        <w:t xml:space="preserve">. </w:t>
      </w:r>
      <w:r w:rsidR="00166D32" w:rsidRPr="00182493">
        <w:rPr>
          <w:lang w:val="uk-UA"/>
        </w:rPr>
        <w:t xml:space="preserve">Перевести </w:t>
      </w:r>
      <w:r w:rsidR="0065700B" w:rsidRPr="00182493">
        <w:rPr>
          <w:lang w:val="uk-UA"/>
        </w:rPr>
        <w:t>з 01 вересня 202</w:t>
      </w:r>
      <w:r w:rsidR="00166D32" w:rsidRPr="00182493">
        <w:rPr>
          <w:lang w:val="uk-UA"/>
        </w:rPr>
        <w:t>2</w:t>
      </w:r>
      <w:r w:rsidR="0065700B" w:rsidRPr="00182493">
        <w:rPr>
          <w:lang w:val="uk-UA"/>
        </w:rPr>
        <w:t xml:space="preserve"> рок</w:t>
      </w:r>
      <w:r w:rsidR="00166D32" w:rsidRPr="00182493">
        <w:rPr>
          <w:lang w:val="uk-UA"/>
        </w:rPr>
        <w:t xml:space="preserve">у заклади дошкільної освіти та дошкільні підрозділи Матроського і </w:t>
      </w:r>
      <w:proofErr w:type="spellStart"/>
      <w:r w:rsidR="00166D32" w:rsidRPr="00182493">
        <w:rPr>
          <w:lang w:val="uk-UA"/>
        </w:rPr>
        <w:t>Ларжанського</w:t>
      </w:r>
      <w:proofErr w:type="spellEnd"/>
      <w:r w:rsidR="00166D32" w:rsidRPr="00182493">
        <w:rPr>
          <w:lang w:val="uk-UA"/>
        </w:rPr>
        <w:t xml:space="preserve"> закладів загальної середньої освіти </w:t>
      </w:r>
      <w:proofErr w:type="spellStart"/>
      <w:r w:rsidR="003019EB" w:rsidRPr="00182493">
        <w:rPr>
          <w:lang w:val="uk-UA"/>
        </w:rPr>
        <w:t>Саф`янівської</w:t>
      </w:r>
      <w:proofErr w:type="spellEnd"/>
      <w:r w:rsidR="003019EB" w:rsidRPr="00182493">
        <w:rPr>
          <w:lang w:val="uk-UA"/>
        </w:rPr>
        <w:t xml:space="preserve"> сільської ради </w:t>
      </w:r>
      <w:r w:rsidR="003019EB" w:rsidRPr="00182493">
        <w:rPr>
          <w:rFonts w:eastAsiaTheme="minorHAnsi"/>
          <w:lang w:val="uk-UA" w:eastAsia="en-US"/>
        </w:rPr>
        <w:t>Ізмаїльського району Одеської області</w:t>
      </w:r>
      <w:r w:rsidR="008C277D" w:rsidRPr="00182493">
        <w:rPr>
          <w:rFonts w:eastAsiaTheme="minorHAnsi"/>
          <w:lang w:val="uk-UA" w:eastAsia="en-US"/>
        </w:rPr>
        <w:t xml:space="preserve"> </w:t>
      </w:r>
      <w:r w:rsidR="003019EB" w:rsidRPr="00182493">
        <w:rPr>
          <w:lang w:val="uk-UA"/>
        </w:rPr>
        <w:t>на щоденний 9 годинний режим роботи(з 8-00 години до 17-00 години).</w:t>
      </w:r>
    </w:p>
    <w:p w:rsidR="00640F24" w:rsidRPr="00182493" w:rsidRDefault="00640F24" w:rsidP="008C277D">
      <w:pPr>
        <w:jc w:val="both"/>
        <w:rPr>
          <w:rFonts w:eastAsiaTheme="minorHAnsi"/>
          <w:b/>
          <w:bCs/>
          <w:lang w:val="uk-UA" w:eastAsia="en-US"/>
        </w:rPr>
      </w:pPr>
      <w:r w:rsidRPr="00182493">
        <w:rPr>
          <w:lang w:val="uk-UA"/>
        </w:rPr>
        <w:t xml:space="preserve">   Для </w:t>
      </w:r>
      <w:proofErr w:type="spellStart"/>
      <w:r w:rsidRPr="00182493">
        <w:rPr>
          <w:lang w:val="uk-UA"/>
        </w:rPr>
        <w:t>Бросківського</w:t>
      </w:r>
      <w:proofErr w:type="spellEnd"/>
      <w:r w:rsidRPr="00182493">
        <w:rPr>
          <w:lang w:val="uk-UA"/>
        </w:rPr>
        <w:t xml:space="preserve"> закладу дошкільної освіти встановити щоденний 4-х годинний режим роботи (з 8.00 години до 12.00 годин).</w:t>
      </w:r>
    </w:p>
    <w:p w:rsidR="0065700B" w:rsidRPr="00182493" w:rsidRDefault="004213A8" w:rsidP="008C277D">
      <w:pPr>
        <w:jc w:val="both"/>
        <w:rPr>
          <w:rFonts w:eastAsiaTheme="minorHAnsi"/>
          <w:lang w:val="uk-UA" w:eastAsia="en-US"/>
        </w:rPr>
      </w:pPr>
      <w:r w:rsidRPr="00182493">
        <w:rPr>
          <w:rFonts w:eastAsiaTheme="minorHAnsi"/>
          <w:lang w:val="uk-UA" w:eastAsia="en-US"/>
        </w:rPr>
        <w:t>2</w:t>
      </w:r>
      <w:r w:rsidR="008C277D" w:rsidRPr="00182493">
        <w:rPr>
          <w:rFonts w:eastAsiaTheme="minorHAnsi"/>
          <w:lang w:val="uk-UA" w:eastAsia="en-US"/>
        </w:rPr>
        <w:t xml:space="preserve">. </w:t>
      </w:r>
      <w:r w:rsidR="006D4A58" w:rsidRPr="00182493">
        <w:rPr>
          <w:rFonts w:eastAsiaTheme="minorHAnsi"/>
          <w:lang w:val="uk-UA" w:eastAsia="en-US"/>
        </w:rPr>
        <w:t>Директорам закладів дошкільної освіти та директорам</w:t>
      </w:r>
      <w:r w:rsidR="009B1CC8" w:rsidRPr="00182493">
        <w:rPr>
          <w:rFonts w:eastAsiaTheme="minorHAnsi"/>
          <w:lang w:val="uk-UA" w:eastAsia="en-US"/>
        </w:rPr>
        <w:t xml:space="preserve"> Матроського і </w:t>
      </w:r>
      <w:proofErr w:type="spellStart"/>
      <w:r w:rsidR="009B1CC8" w:rsidRPr="00182493">
        <w:rPr>
          <w:rFonts w:eastAsiaTheme="minorHAnsi"/>
          <w:lang w:val="uk-UA" w:eastAsia="en-US"/>
        </w:rPr>
        <w:t>Ларж</w:t>
      </w:r>
      <w:r w:rsidR="00640F24" w:rsidRPr="00182493">
        <w:rPr>
          <w:rFonts w:eastAsiaTheme="minorHAnsi"/>
          <w:lang w:val="uk-UA" w:eastAsia="en-US"/>
        </w:rPr>
        <w:t>а</w:t>
      </w:r>
      <w:r w:rsidR="009B1CC8" w:rsidRPr="00182493">
        <w:rPr>
          <w:rFonts w:eastAsiaTheme="minorHAnsi"/>
          <w:lang w:val="uk-UA" w:eastAsia="en-US"/>
        </w:rPr>
        <w:t>нського</w:t>
      </w:r>
      <w:proofErr w:type="spellEnd"/>
      <w:r w:rsidR="009B1CC8" w:rsidRPr="00182493">
        <w:rPr>
          <w:rFonts w:eastAsiaTheme="minorHAnsi"/>
          <w:lang w:val="uk-UA" w:eastAsia="en-US"/>
        </w:rPr>
        <w:t xml:space="preserve"> закладів загальної середньої освіти</w:t>
      </w:r>
      <w:r w:rsidR="006D4A58" w:rsidRPr="00182493">
        <w:rPr>
          <w:rFonts w:eastAsiaTheme="minorHAnsi"/>
          <w:lang w:val="uk-UA" w:eastAsia="en-US"/>
        </w:rPr>
        <w:t xml:space="preserve"> </w:t>
      </w:r>
      <w:proofErr w:type="spellStart"/>
      <w:r w:rsidR="006D4A58" w:rsidRPr="00182493">
        <w:rPr>
          <w:rFonts w:eastAsiaTheme="minorHAnsi"/>
          <w:lang w:val="uk-UA" w:eastAsia="en-US"/>
        </w:rPr>
        <w:t>Саф’ян</w:t>
      </w:r>
      <w:r w:rsidR="00640F24" w:rsidRPr="00182493">
        <w:rPr>
          <w:rFonts w:eastAsiaTheme="minorHAnsi"/>
          <w:lang w:val="uk-UA" w:eastAsia="en-US"/>
        </w:rPr>
        <w:t>і</w:t>
      </w:r>
      <w:r w:rsidR="006D4A58" w:rsidRPr="00182493">
        <w:rPr>
          <w:rFonts w:eastAsiaTheme="minorHAnsi"/>
          <w:lang w:val="uk-UA" w:eastAsia="en-US"/>
        </w:rPr>
        <w:t>вської</w:t>
      </w:r>
      <w:proofErr w:type="spellEnd"/>
      <w:r w:rsidR="006D4A58" w:rsidRPr="00182493">
        <w:rPr>
          <w:rFonts w:eastAsiaTheme="minorHAnsi"/>
          <w:lang w:val="uk-UA" w:eastAsia="en-US"/>
        </w:rPr>
        <w:t xml:space="preserve"> сільської ради </w:t>
      </w:r>
      <w:r w:rsidR="001B039B" w:rsidRPr="00182493">
        <w:rPr>
          <w:rFonts w:eastAsiaTheme="minorHAnsi"/>
          <w:lang w:val="uk-UA" w:eastAsia="en-US"/>
        </w:rPr>
        <w:t xml:space="preserve"> до 01.07.2022 року </w:t>
      </w:r>
      <w:r w:rsidR="006D4A58" w:rsidRPr="00182493">
        <w:rPr>
          <w:rFonts w:eastAsiaTheme="minorHAnsi"/>
          <w:lang w:val="uk-UA" w:eastAsia="en-US"/>
        </w:rPr>
        <w:t xml:space="preserve">попередити працівників закладів дошкільної освіти про </w:t>
      </w:r>
      <w:r w:rsidR="001B039B" w:rsidRPr="00182493">
        <w:rPr>
          <w:rFonts w:eastAsiaTheme="minorHAnsi"/>
          <w:lang w:val="uk-UA" w:eastAsia="en-US"/>
        </w:rPr>
        <w:t>зміни в умовах праці</w:t>
      </w:r>
      <w:r w:rsidRPr="00182493">
        <w:rPr>
          <w:rFonts w:eastAsiaTheme="minorHAnsi"/>
          <w:lang w:val="uk-UA" w:eastAsia="en-US"/>
        </w:rPr>
        <w:t xml:space="preserve"> з 01вересня 2022 року.</w:t>
      </w:r>
    </w:p>
    <w:p w:rsidR="001D6533" w:rsidRPr="00182493" w:rsidRDefault="001B039B" w:rsidP="008C277D">
      <w:pPr>
        <w:jc w:val="both"/>
        <w:rPr>
          <w:lang w:val="uk-UA"/>
        </w:rPr>
      </w:pPr>
      <w:r w:rsidRPr="00182493">
        <w:rPr>
          <w:lang w:val="uk-UA"/>
        </w:rPr>
        <w:lastRenderedPageBreak/>
        <w:t>3</w:t>
      </w:r>
      <w:r w:rsidR="008C277D" w:rsidRPr="00182493">
        <w:rPr>
          <w:lang w:val="uk-UA"/>
        </w:rPr>
        <w:t xml:space="preserve">.  </w:t>
      </w:r>
      <w:r w:rsidRPr="00182493">
        <w:rPr>
          <w:lang w:val="uk-UA"/>
        </w:rPr>
        <w:t>У</w:t>
      </w:r>
      <w:r w:rsidR="0065700B" w:rsidRPr="00182493">
        <w:rPr>
          <w:lang w:val="uk-UA"/>
        </w:rPr>
        <w:t>правлінн</w:t>
      </w:r>
      <w:r w:rsidR="00EE240C" w:rsidRPr="00182493">
        <w:rPr>
          <w:lang w:val="uk-UA"/>
        </w:rPr>
        <w:t xml:space="preserve">ю </w:t>
      </w:r>
      <w:r w:rsidR="0065700B" w:rsidRPr="00182493">
        <w:rPr>
          <w:lang w:val="uk-UA"/>
        </w:rPr>
        <w:t xml:space="preserve">освіти </w:t>
      </w:r>
      <w:proofErr w:type="spellStart"/>
      <w:r w:rsidR="0065700B" w:rsidRPr="00182493">
        <w:rPr>
          <w:lang w:val="uk-UA"/>
        </w:rPr>
        <w:t>Саф`янівської</w:t>
      </w:r>
      <w:proofErr w:type="spellEnd"/>
      <w:r w:rsidR="0065700B" w:rsidRPr="00182493">
        <w:rPr>
          <w:lang w:val="uk-UA"/>
        </w:rPr>
        <w:t xml:space="preserve"> сільської ради</w:t>
      </w:r>
      <w:r w:rsidRPr="00182493">
        <w:rPr>
          <w:lang w:val="uk-UA"/>
        </w:rPr>
        <w:t xml:space="preserve"> (Якименко Т. Г.)</w:t>
      </w:r>
      <w:r w:rsidR="00155024" w:rsidRPr="00182493">
        <w:rPr>
          <w:lang w:val="uk-UA"/>
        </w:rPr>
        <w:t xml:space="preserve"> внести </w:t>
      </w:r>
      <w:r w:rsidRPr="00182493">
        <w:rPr>
          <w:lang w:val="uk-UA"/>
        </w:rPr>
        <w:t xml:space="preserve">відповідні </w:t>
      </w:r>
      <w:r w:rsidR="00155024" w:rsidRPr="00182493">
        <w:rPr>
          <w:lang w:val="uk-UA"/>
        </w:rPr>
        <w:t xml:space="preserve">зміни </w:t>
      </w:r>
      <w:r w:rsidRPr="00182493">
        <w:rPr>
          <w:lang w:val="uk-UA"/>
        </w:rPr>
        <w:t>до</w:t>
      </w:r>
      <w:r w:rsidR="00155024" w:rsidRPr="00182493">
        <w:rPr>
          <w:lang w:val="uk-UA"/>
        </w:rPr>
        <w:t xml:space="preserve"> штатн</w:t>
      </w:r>
      <w:r w:rsidRPr="00182493">
        <w:rPr>
          <w:lang w:val="uk-UA"/>
        </w:rPr>
        <w:t>их</w:t>
      </w:r>
      <w:r w:rsidR="00155024" w:rsidRPr="00182493">
        <w:rPr>
          <w:lang w:val="uk-UA"/>
        </w:rPr>
        <w:t xml:space="preserve"> розпис</w:t>
      </w:r>
      <w:r w:rsidRPr="00182493">
        <w:rPr>
          <w:lang w:val="uk-UA"/>
        </w:rPr>
        <w:t>ів</w:t>
      </w:r>
      <w:r w:rsidR="00155024" w:rsidRPr="00182493">
        <w:rPr>
          <w:lang w:val="uk-UA"/>
        </w:rPr>
        <w:t xml:space="preserve"> закладів дошкільної освіти  </w:t>
      </w:r>
      <w:proofErr w:type="spellStart"/>
      <w:r w:rsidRPr="00182493">
        <w:rPr>
          <w:rFonts w:eastAsiaTheme="minorHAnsi"/>
          <w:lang w:val="uk-UA" w:eastAsia="en-US"/>
        </w:rPr>
        <w:t>Саф’янівської</w:t>
      </w:r>
      <w:proofErr w:type="spellEnd"/>
      <w:r w:rsidRPr="00182493">
        <w:rPr>
          <w:rFonts w:eastAsiaTheme="minorHAnsi"/>
          <w:lang w:val="uk-UA" w:eastAsia="en-US"/>
        </w:rPr>
        <w:t xml:space="preserve"> сільської ради.</w:t>
      </w:r>
    </w:p>
    <w:p w:rsidR="004D0C5B" w:rsidRPr="00182493" w:rsidRDefault="004213A8" w:rsidP="008C277D">
      <w:pPr>
        <w:jc w:val="both"/>
        <w:rPr>
          <w:lang w:val="uk-UA"/>
        </w:rPr>
      </w:pPr>
      <w:r w:rsidRPr="00182493">
        <w:rPr>
          <w:lang w:val="uk-UA"/>
        </w:rPr>
        <w:t>4</w:t>
      </w:r>
      <w:r w:rsidR="008C277D" w:rsidRPr="00182493">
        <w:rPr>
          <w:lang w:val="uk-UA"/>
        </w:rPr>
        <w:t xml:space="preserve">.  </w:t>
      </w:r>
      <w:r w:rsidR="0065700B" w:rsidRPr="00182493">
        <w:rPr>
          <w:lang w:val="uk-UA"/>
        </w:rPr>
        <w:t xml:space="preserve">Контроль за виконанням даного рішення покласти на </w:t>
      </w:r>
      <w:r w:rsidR="00A31EBC" w:rsidRPr="00182493">
        <w:rPr>
          <w:lang w:val="uk-UA"/>
        </w:rPr>
        <w:t xml:space="preserve">першого заступника </w:t>
      </w:r>
      <w:proofErr w:type="spellStart"/>
      <w:r w:rsidR="00212BA5" w:rsidRPr="00182493">
        <w:rPr>
          <w:lang w:val="uk-UA"/>
        </w:rPr>
        <w:t>Саф’янівського</w:t>
      </w:r>
      <w:proofErr w:type="spellEnd"/>
      <w:r w:rsidR="00212BA5" w:rsidRPr="00182493">
        <w:rPr>
          <w:lang w:val="uk-UA"/>
        </w:rPr>
        <w:t xml:space="preserve"> </w:t>
      </w:r>
      <w:r w:rsidR="00A31EBC" w:rsidRPr="00182493">
        <w:rPr>
          <w:lang w:val="uk-UA"/>
        </w:rPr>
        <w:t>сільського голови Петра Х</w:t>
      </w:r>
      <w:r w:rsidRPr="00182493">
        <w:rPr>
          <w:lang w:val="uk-UA"/>
        </w:rPr>
        <w:t>АДЖИКОВА</w:t>
      </w:r>
      <w:r w:rsidR="00A31EBC" w:rsidRPr="00182493">
        <w:rPr>
          <w:lang w:val="uk-UA"/>
        </w:rPr>
        <w:t>.</w:t>
      </w:r>
    </w:p>
    <w:p w:rsidR="004D0C5B" w:rsidRPr="00182493" w:rsidRDefault="004D0C5B" w:rsidP="009B1CC8">
      <w:pPr>
        <w:rPr>
          <w:lang w:val="uk-UA"/>
        </w:rPr>
      </w:pPr>
    </w:p>
    <w:p w:rsidR="004D0C5B" w:rsidRPr="00182493" w:rsidRDefault="004D0C5B" w:rsidP="009B1CC8">
      <w:pPr>
        <w:rPr>
          <w:lang w:val="uk-UA"/>
        </w:rPr>
      </w:pPr>
    </w:p>
    <w:p w:rsidR="004D0C5B" w:rsidRPr="00182493" w:rsidRDefault="004D0C5B" w:rsidP="009B1CC8">
      <w:pPr>
        <w:rPr>
          <w:lang w:val="uk-UA"/>
        </w:rPr>
      </w:pPr>
    </w:p>
    <w:p w:rsidR="004D0C5B" w:rsidRPr="00182493" w:rsidRDefault="004D0C5B" w:rsidP="009B1CC8">
      <w:pPr>
        <w:rPr>
          <w:lang w:val="uk-UA"/>
        </w:rPr>
      </w:pPr>
    </w:p>
    <w:p w:rsidR="004D0C5B" w:rsidRPr="00182493" w:rsidRDefault="004D0C5B" w:rsidP="009B1CC8">
      <w:pPr>
        <w:rPr>
          <w:b/>
          <w:lang w:val="uk-UA"/>
        </w:rPr>
      </w:pPr>
      <w:proofErr w:type="spellStart"/>
      <w:r w:rsidRPr="00182493">
        <w:rPr>
          <w:b/>
          <w:lang w:val="uk-UA"/>
        </w:rPr>
        <w:t>Саф`</w:t>
      </w:r>
      <w:proofErr w:type="spellEnd"/>
      <w:r w:rsidRPr="00182493">
        <w:rPr>
          <w:b/>
          <w:lang w:val="uk-UA"/>
        </w:rPr>
        <w:t xml:space="preserve"> </w:t>
      </w:r>
      <w:proofErr w:type="spellStart"/>
      <w:r w:rsidRPr="00182493">
        <w:rPr>
          <w:b/>
          <w:lang w:val="uk-UA"/>
        </w:rPr>
        <w:t>янівський</w:t>
      </w:r>
      <w:proofErr w:type="spellEnd"/>
      <w:r w:rsidRPr="00182493">
        <w:rPr>
          <w:b/>
          <w:lang w:val="uk-UA"/>
        </w:rPr>
        <w:t xml:space="preserve"> сільський голова                                                      Наталія ТОДОРОВА                                                                                                    </w:t>
      </w:r>
    </w:p>
    <w:p w:rsidR="004D0C5B" w:rsidRPr="009B1CC8" w:rsidRDefault="004D0C5B" w:rsidP="009B1CC8">
      <w:pPr>
        <w:rPr>
          <w:lang w:val="uk-UA"/>
        </w:rPr>
      </w:pPr>
    </w:p>
    <w:sectPr w:rsidR="004D0C5B" w:rsidRPr="009B1CC8" w:rsidSect="00E10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459E7"/>
    <w:multiLevelType w:val="multilevel"/>
    <w:tmpl w:val="BD3C1E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2C6A"/>
    <w:rsid w:val="00012CBA"/>
    <w:rsid w:val="00155024"/>
    <w:rsid w:val="00166D32"/>
    <w:rsid w:val="00175505"/>
    <w:rsid w:val="00182493"/>
    <w:rsid w:val="001B039B"/>
    <w:rsid w:val="001D6533"/>
    <w:rsid w:val="00212BA5"/>
    <w:rsid w:val="00291FE7"/>
    <w:rsid w:val="002A76E5"/>
    <w:rsid w:val="003019EB"/>
    <w:rsid w:val="003B20BE"/>
    <w:rsid w:val="003D02C5"/>
    <w:rsid w:val="004213A8"/>
    <w:rsid w:val="00437FB4"/>
    <w:rsid w:val="004D0C5B"/>
    <w:rsid w:val="00554EDA"/>
    <w:rsid w:val="00555262"/>
    <w:rsid w:val="00587A5E"/>
    <w:rsid w:val="00640F24"/>
    <w:rsid w:val="0065700B"/>
    <w:rsid w:val="006A0F6E"/>
    <w:rsid w:val="006D4A58"/>
    <w:rsid w:val="007131CA"/>
    <w:rsid w:val="00741FE0"/>
    <w:rsid w:val="007458DE"/>
    <w:rsid w:val="0077649C"/>
    <w:rsid w:val="007909EB"/>
    <w:rsid w:val="007B1547"/>
    <w:rsid w:val="00864BAB"/>
    <w:rsid w:val="00873548"/>
    <w:rsid w:val="00894311"/>
    <w:rsid w:val="008C277D"/>
    <w:rsid w:val="008D4979"/>
    <w:rsid w:val="008F4B32"/>
    <w:rsid w:val="00955E41"/>
    <w:rsid w:val="009B1CC8"/>
    <w:rsid w:val="00A31EBC"/>
    <w:rsid w:val="00B82C6A"/>
    <w:rsid w:val="00C31B24"/>
    <w:rsid w:val="00D357FB"/>
    <w:rsid w:val="00E10C7B"/>
    <w:rsid w:val="00E27543"/>
    <w:rsid w:val="00E63525"/>
    <w:rsid w:val="00EA567C"/>
    <w:rsid w:val="00EE2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3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00B"/>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4D0C5B"/>
    <w:rPr>
      <w:rFonts w:ascii="Verdana" w:hAnsi="Verdana" w:cs="Verdana"/>
      <w:sz w:val="20"/>
      <w:szCs w:val="20"/>
      <w:lang w:val="en-US" w:eastAsia="en-US"/>
    </w:rPr>
  </w:style>
  <w:style w:type="paragraph" w:styleId="a4">
    <w:name w:val="Balloon Text"/>
    <w:basedOn w:val="a"/>
    <w:link w:val="a5"/>
    <w:uiPriority w:val="99"/>
    <w:semiHidden/>
    <w:unhideWhenUsed/>
    <w:rsid w:val="00C31B24"/>
    <w:rPr>
      <w:rFonts w:ascii="Segoe UI" w:hAnsi="Segoe UI" w:cs="Segoe UI"/>
      <w:sz w:val="18"/>
      <w:szCs w:val="18"/>
    </w:rPr>
  </w:style>
  <w:style w:type="character" w:customStyle="1" w:styleId="a5">
    <w:name w:val="Текст выноски Знак"/>
    <w:basedOn w:val="a0"/>
    <w:link w:val="a4"/>
    <w:uiPriority w:val="99"/>
    <w:semiHidden/>
    <w:rsid w:val="00C31B2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543709777">
      <w:bodyDiv w:val="1"/>
      <w:marLeft w:val="0"/>
      <w:marRight w:val="0"/>
      <w:marTop w:val="0"/>
      <w:marBottom w:val="0"/>
      <w:divBdr>
        <w:top w:val="none" w:sz="0" w:space="0" w:color="auto"/>
        <w:left w:val="none" w:sz="0" w:space="0" w:color="auto"/>
        <w:bottom w:val="none" w:sz="0" w:space="0" w:color="auto"/>
        <w:right w:val="none" w:sz="0" w:space="0" w:color="auto"/>
      </w:divBdr>
    </w:div>
    <w:div w:id="16660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446</Words>
  <Characters>2546</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Admin</cp:lastModifiedBy>
  <cp:revision>11</cp:revision>
  <cp:lastPrinted>2022-07-01T05:30:00Z</cp:lastPrinted>
  <dcterms:created xsi:type="dcterms:W3CDTF">2022-06-28T13:04:00Z</dcterms:created>
  <dcterms:modified xsi:type="dcterms:W3CDTF">2022-07-01T05:30:00Z</dcterms:modified>
</cp:coreProperties>
</file>