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AE" w:rsidRPr="00C6509F" w:rsidRDefault="00446E69" w:rsidP="00446E69">
      <w:pPr>
        <w:jc w:val="center"/>
        <w:rPr>
          <w:lang w:val="uk-UA"/>
        </w:rPr>
      </w:pPr>
      <w:r w:rsidRPr="00C6509F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E69" w:rsidRPr="00C6509F" w:rsidRDefault="00446E69" w:rsidP="00446E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6509F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446E69" w:rsidRPr="00C6509F" w:rsidRDefault="00446E69" w:rsidP="00446E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6509F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446E69" w:rsidRPr="00C6509F" w:rsidRDefault="00446E69" w:rsidP="00446E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650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446E69" w:rsidRPr="00C6509F" w:rsidRDefault="00446E69" w:rsidP="00446E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650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446E69" w:rsidRPr="00C6509F" w:rsidRDefault="00446E69" w:rsidP="00446E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6509F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446E69" w:rsidRPr="00C6509F" w:rsidRDefault="00446E69" w:rsidP="00446E69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46E69" w:rsidRPr="00C6509F" w:rsidRDefault="00446E69" w:rsidP="00446E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6509F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446E69" w:rsidRPr="00C6509F" w:rsidRDefault="00446E69" w:rsidP="00446E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46E69" w:rsidRPr="00C6509F" w:rsidRDefault="00446E69" w:rsidP="00446E6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09F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C650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509F">
        <w:rPr>
          <w:rFonts w:ascii="Times New Roman" w:hAnsi="Times New Roman" w:cs="Times New Roman"/>
          <w:sz w:val="24"/>
          <w:szCs w:val="24"/>
          <w:lang w:val="uk-UA"/>
        </w:rPr>
        <w:t>травня 2022 року</w:t>
      </w:r>
      <w:r w:rsidRPr="00C650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50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50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50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50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50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509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6509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6509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650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509F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C6509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7804F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650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46E69" w:rsidRPr="00C6509F" w:rsidRDefault="00446E69" w:rsidP="00446E6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46E69" w:rsidRPr="00C6509F" w:rsidRDefault="00446E69" w:rsidP="00446E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5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призначення </w:t>
      </w:r>
      <w:r w:rsidR="00446DBF">
        <w:rPr>
          <w:rFonts w:ascii="Times New Roman" w:hAnsi="Times New Roman" w:cs="Times New Roman"/>
          <w:b/>
          <w:sz w:val="24"/>
          <w:szCs w:val="24"/>
          <w:lang w:val="uk-UA"/>
        </w:rPr>
        <w:t>ХХХХХХХХХХХ</w:t>
      </w:r>
      <w:r w:rsidRPr="00C6509F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4B3DA1" w:rsidRDefault="00446DBF" w:rsidP="00446D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ХХХХХХХ</w:t>
      </w:r>
      <w:r w:rsidR="00446E69" w:rsidRPr="00C65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піклувальником над</w:t>
      </w:r>
      <w:r w:rsidR="00C65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ХХХХХХХ</w:t>
      </w:r>
      <w:r w:rsidR="00446E69" w:rsidRPr="00C65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</w:p>
    <w:p w:rsidR="00446E69" w:rsidRPr="00C6509F" w:rsidRDefault="00446DBF" w:rsidP="00446D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</w:t>
      </w:r>
      <w:r w:rsidR="00446E69" w:rsidRPr="00C65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</w:t>
      </w:r>
    </w:p>
    <w:p w:rsidR="00446E69" w:rsidRPr="00C6509F" w:rsidRDefault="00446E69" w:rsidP="00446E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6E69" w:rsidRPr="00C6509F" w:rsidRDefault="00446E69" w:rsidP="00446E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09F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C650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509F">
        <w:rPr>
          <w:rFonts w:ascii="Times New Roman" w:hAnsi="Times New Roman" w:cs="Times New Roman"/>
          <w:sz w:val="24"/>
          <w:szCs w:val="24"/>
          <w:lang w:val="uk-UA"/>
        </w:rPr>
        <w:t xml:space="preserve">до ст. 34 Закону України «Про місцеве самоврядування в Україні»,ст.  243, 244, 246 Сімейного кодексу України, ст. 61-63 Цивільного кодексу України, ст.6 Закону України </w:t>
      </w:r>
      <w:proofErr w:type="spellStart"/>
      <w:r w:rsidRPr="00C6509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C6509F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</w:t>
      </w:r>
      <w:proofErr w:type="spellStart"/>
      <w:r w:rsidRPr="00C6509F">
        <w:rPr>
          <w:rFonts w:ascii="Times New Roman" w:hAnsi="Times New Roman" w:cs="Times New Roman"/>
          <w:sz w:val="24"/>
          <w:szCs w:val="24"/>
          <w:lang w:val="uk-UA"/>
        </w:rPr>
        <w:t>піклування“</w:t>
      </w:r>
      <w:proofErr w:type="spellEnd"/>
      <w:r w:rsidRPr="00C6509F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постанови Кабінету Міністрів України № 866 від 24.09.2008 р. </w:t>
      </w:r>
      <w:proofErr w:type="spellStart"/>
      <w:r w:rsidRPr="00C6509F">
        <w:rPr>
          <w:rFonts w:ascii="Times New Roman" w:hAnsi="Times New Roman" w:cs="Times New Roman"/>
          <w:sz w:val="24"/>
          <w:szCs w:val="24"/>
          <w:lang w:val="uk-UA"/>
        </w:rPr>
        <w:t>“Питання</w:t>
      </w:r>
      <w:proofErr w:type="spellEnd"/>
      <w:r w:rsidRPr="00C6509F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C6509F">
        <w:rPr>
          <w:rFonts w:ascii="Times New Roman" w:hAnsi="Times New Roman" w:cs="Times New Roman"/>
          <w:sz w:val="24"/>
          <w:szCs w:val="24"/>
          <w:lang w:val="uk-UA"/>
        </w:rPr>
        <w:t>дитини“</w:t>
      </w:r>
      <w:proofErr w:type="spellEnd"/>
      <w:r w:rsidRPr="00C6509F">
        <w:rPr>
          <w:rFonts w:ascii="Times New Roman" w:hAnsi="Times New Roman" w:cs="Times New Roman"/>
          <w:sz w:val="24"/>
          <w:szCs w:val="24"/>
          <w:lang w:val="uk-UA"/>
        </w:rPr>
        <w:t xml:space="preserve">, розглянувши заяву </w:t>
      </w:r>
      <w:r w:rsidR="00446DBF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C6509F">
        <w:rPr>
          <w:rFonts w:ascii="Times New Roman" w:hAnsi="Times New Roman" w:cs="Times New Roman"/>
          <w:sz w:val="24"/>
          <w:szCs w:val="24"/>
          <w:lang w:val="uk-UA"/>
        </w:rPr>
        <w:t xml:space="preserve"> про призначення його</w:t>
      </w:r>
      <w:r w:rsidR="00C650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509F">
        <w:rPr>
          <w:rFonts w:ascii="Times New Roman" w:hAnsi="Times New Roman" w:cs="Times New Roman"/>
          <w:sz w:val="24"/>
          <w:szCs w:val="24"/>
          <w:lang w:val="uk-UA"/>
        </w:rPr>
        <w:t>піклувальником над неповнолітнім</w:t>
      </w:r>
      <w:r w:rsidR="00C650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509F">
        <w:rPr>
          <w:rFonts w:ascii="Times New Roman" w:hAnsi="Times New Roman" w:cs="Times New Roman"/>
          <w:sz w:val="24"/>
          <w:szCs w:val="24"/>
          <w:lang w:val="uk-UA"/>
        </w:rPr>
        <w:t>племінником</w:t>
      </w:r>
      <w:r w:rsidR="00C650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6DBF">
        <w:rPr>
          <w:rFonts w:ascii="Times New Roman" w:hAnsi="Times New Roman" w:cs="Times New Roman"/>
          <w:sz w:val="24"/>
          <w:szCs w:val="24"/>
          <w:lang w:val="uk-UA"/>
        </w:rPr>
        <w:t>ХХХХХХХХХХ</w:t>
      </w:r>
      <w:r w:rsidR="00C94C7E" w:rsidRPr="00C650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46DBF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="00C94C7E" w:rsidRPr="00C6509F">
        <w:rPr>
          <w:rFonts w:ascii="Times New Roman" w:hAnsi="Times New Roman" w:cs="Times New Roman"/>
          <w:sz w:val="24"/>
          <w:szCs w:val="24"/>
          <w:lang w:val="uk-UA"/>
        </w:rPr>
        <w:t xml:space="preserve"> р. н., який залишився</w:t>
      </w:r>
      <w:r w:rsidR="00C650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4C7E" w:rsidRPr="00C6509F">
        <w:rPr>
          <w:rFonts w:ascii="Times New Roman" w:hAnsi="Times New Roman" w:cs="Times New Roman"/>
          <w:sz w:val="24"/>
          <w:szCs w:val="24"/>
          <w:lang w:val="uk-UA"/>
        </w:rPr>
        <w:t>сиротою</w:t>
      </w:r>
      <w:r w:rsidRPr="00C6509F">
        <w:rPr>
          <w:rFonts w:ascii="Times New Roman" w:hAnsi="Times New Roman" w:cs="Times New Roman"/>
          <w:sz w:val="24"/>
          <w:szCs w:val="24"/>
          <w:lang w:val="uk-UA"/>
        </w:rPr>
        <w:t xml:space="preserve">, та надані документи, враховуючи інтереси та бажання дитини, </w:t>
      </w:r>
      <w:r w:rsidRPr="00C6509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виконавчий комітет </w:t>
      </w:r>
      <w:proofErr w:type="spellStart"/>
      <w:r w:rsidRPr="00C6509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C6509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</w:p>
    <w:p w:rsidR="00446E69" w:rsidRPr="00C6509F" w:rsidRDefault="00446E69" w:rsidP="00446E6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446E69" w:rsidRPr="00C6509F" w:rsidRDefault="00446E69" w:rsidP="00446E6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6509F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ВИРІШИВ:</w:t>
      </w:r>
    </w:p>
    <w:p w:rsidR="00446E69" w:rsidRPr="00C6509F" w:rsidRDefault="00446E69" w:rsidP="00446E6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446E69" w:rsidRPr="00C6509F" w:rsidRDefault="00446E69" w:rsidP="00446E69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Признач</w:t>
      </w:r>
      <w:r w:rsidR="00C94C7E"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ити </w:t>
      </w:r>
      <w:r w:rsidR="004B3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B3DA1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94C7E"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піклувальник</w:t>
      </w:r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ом над </w:t>
      </w:r>
      <w:r w:rsidR="00C94C7E"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неповнолітнім</w:t>
      </w:r>
      <w:r w:rsidR="004B3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B3DA1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4B3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B3DA1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</w:t>
      </w:r>
    </w:p>
    <w:p w:rsidR="00446E69" w:rsidRPr="00C6509F" w:rsidRDefault="00C94C7E" w:rsidP="00446E69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 проживання неповнолітнього</w:t>
      </w:r>
      <w:r w:rsid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B3DA1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4B3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46E69"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4B3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B3DA1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446E69"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н., призна</w:t>
      </w:r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чити за місцем проживання піклувальник</w:t>
      </w:r>
      <w:r w:rsidR="00446E69"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– Із</w:t>
      </w:r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маїльський р-н, с.</w:t>
      </w:r>
      <w:r w:rsidR="004B3DA1" w:rsidRPr="004B3D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3DA1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4B3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46E69"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вул. </w:t>
      </w:r>
      <w:r w:rsidR="004B3DA1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4B3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46E69"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46E69" w:rsidRPr="00C6509F" w:rsidRDefault="00446E69" w:rsidP="00446E69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Покласти</w:t>
      </w:r>
      <w:r w:rsidR="00C94C7E"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r w:rsidR="004B3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B3DA1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персональну відповідальність за життя та </w:t>
      </w:r>
      <w:r w:rsidR="00C94C7E"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здоров’я </w:t>
      </w:r>
      <w:r w:rsidR="004B3DA1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4B3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4B3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B3DA1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</w:t>
      </w:r>
    </w:p>
    <w:p w:rsidR="00446E69" w:rsidRPr="00C6509F" w:rsidRDefault="00446E69" w:rsidP="00446E69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Службі у справах дітей</w:t>
      </w:r>
      <w:r w:rsid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 (</w:t>
      </w:r>
      <w:proofErr w:type="spellStart"/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Арешкіна</w:t>
      </w:r>
      <w:proofErr w:type="spellEnd"/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І.) здійснювати контроль за умовами проживання та виховання дитини.</w:t>
      </w:r>
    </w:p>
    <w:p w:rsidR="00446E69" w:rsidRPr="00C6509F" w:rsidRDefault="00C94C7E" w:rsidP="00446E69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Зобов’язати </w:t>
      </w:r>
      <w:r w:rsidR="004B3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B3DA1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446E69"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446E69" w:rsidRPr="00C6509F" w:rsidRDefault="00446E69" w:rsidP="00446E69">
      <w:pPr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щорічно до 1 лютого надавати звіт про свою діяльність щодо захисту прав та інтересів дитини до служби у справах дітей </w:t>
      </w:r>
      <w:proofErr w:type="spellStart"/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області;</w:t>
      </w:r>
    </w:p>
    <w:p w:rsidR="00446E69" w:rsidRPr="00C6509F" w:rsidRDefault="00446E69" w:rsidP="00446E69">
      <w:pPr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один раз на рік здійснювати </w:t>
      </w:r>
      <w:r w:rsidR="00C94C7E"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проходження медогляду підопічного</w:t>
      </w:r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висновки про стан здоров’я надавати до служби у справах дітей</w:t>
      </w:r>
      <w:r w:rsid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області;</w:t>
      </w:r>
    </w:p>
    <w:p w:rsidR="00446E69" w:rsidRPr="00C6509F" w:rsidRDefault="00446E69" w:rsidP="00446E69">
      <w:pPr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один раз на рік проходити медогляд, висновки про стан здоров’я надавати до служби у справах дітей</w:t>
      </w:r>
      <w:r w:rsid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C65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 .</w:t>
      </w:r>
    </w:p>
    <w:p w:rsidR="00446E69" w:rsidRPr="00C6509F" w:rsidRDefault="00446E69" w:rsidP="00446E6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C6509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заступника </w:t>
      </w:r>
      <w:proofErr w:type="spellStart"/>
      <w:r w:rsidRPr="00C6509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Саф’янівського</w:t>
      </w:r>
      <w:proofErr w:type="spellEnd"/>
      <w:r w:rsidRPr="00C6509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сільського голови Ізмаїльського району Одеської області </w:t>
      </w:r>
      <w:proofErr w:type="spellStart"/>
      <w:r w:rsidRPr="00C6509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Чепоя</w:t>
      </w:r>
      <w:proofErr w:type="spellEnd"/>
      <w:r w:rsidRPr="00C6509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І. Г.</w:t>
      </w:r>
    </w:p>
    <w:p w:rsidR="00446E69" w:rsidRPr="00C6509F" w:rsidRDefault="00446E69" w:rsidP="00446E6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446E69" w:rsidRPr="00C6509F" w:rsidRDefault="00446E69" w:rsidP="00446E6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446E69" w:rsidRPr="00C6509F" w:rsidRDefault="00446E69" w:rsidP="00446E6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446E69" w:rsidRPr="00C6509F" w:rsidRDefault="00446E69" w:rsidP="00C94C7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6509F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Саф’янівський</w:t>
      </w:r>
      <w:proofErr w:type="spellEnd"/>
      <w:r w:rsidRPr="00C6509F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сільський голова        </w:t>
      </w:r>
      <w:r w:rsidR="00C6509F" w:rsidRPr="00C6509F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 </w:t>
      </w:r>
      <w:r w:rsidRPr="00C6509F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</w:t>
      </w:r>
      <w:r w:rsidR="00C94C7E" w:rsidRPr="00C6509F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Наталія ТОДОРОВА</w:t>
      </w:r>
    </w:p>
    <w:p w:rsidR="00446E69" w:rsidRPr="00C6509F" w:rsidRDefault="00446E69" w:rsidP="00446E69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46E69" w:rsidRPr="00446E69" w:rsidRDefault="00446E69" w:rsidP="00C94C7E">
      <w:pPr>
        <w:spacing w:after="0" w:line="240" w:lineRule="atLeast"/>
        <w:rPr>
          <w:lang w:val="uk-UA"/>
        </w:rPr>
      </w:pPr>
      <w:bookmarkStart w:id="0" w:name="_GoBack"/>
      <w:bookmarkEnd w:id="0"/>
    </w:p>
    <w:sectPr w:rsidR="00446E69" w:rsidRPr="00446E69" w:rsidSect="004161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25E1"/>
    <w:multiLevelType w:val="hybridMultilevel"/>
    <w:tmpl w:val="D7EE3D7A"/>
    <w:lvl w:ilvl="0" w:tplc="D226A32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D07EC"/>
    <w:multiLevelType w:val="hybridMultilevel"/>
    <w:tmpl w:val="14E0469A"/>
    <w:lvl w:ilvl="0" w:tplc="FADC4F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226A3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3DE"/>
    <w:rsid w:val="00053EE3"/>
    <w:rsid w:val="002643DE"/>
    <w:rsid w:val="0041611F"/>
    <w:rsid w:val="00446DBF"/>
    <w:rsid w:val="00446E69"/>
    <w:rsid w:val="004B3DA1"/>
    <w:rsid w:val="00552B91"/>
    <w:rsid w:val="007804F5"/>
    <w:rsid w:val="007933AE"/>
    <w:rsid w:val="00BF0E6E"/>
    <w:rsid w:val="00C6509F"/>
    <w:rsid w:val="00C94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E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2022-05-16T07:45:00Z</cp:lastPrinted>
  <dcterms:created xsi:type="dcterms:W3CDTF">2022-05-11T11:36:00Z</dcterms:created>
  <dcterms:modified xsi:type="dcterms:W3CDTF">2022-05-19T11:41:00Z</dcterms:modified>
</cp:coreProperties>
</file>