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78" w:rsidRPr="00F03478" w:rsidRDefault="00F03478" w:rsidP="00F03478">
      <w:pPr>
        <w:jc w:val="center"/>
        <w:rPr>
          <w:lang w:val="uk-UA"/>
        </w:rPr>
      </w:pPr>
      <w:r w:rsidRPr="00F03478">
        <w:rPr>
          <w:sz w:val="20"/>
          <w:lang w:val="uk-UA"/>
        </w:rPr>
        <w:drawing>
          <wp:inline distT="0" distB="0" distL="0" distR="0">
            <wp:extent cx="523875" cy="685800"/>
            <wp:effectExtent l="0" t="0" r="9525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F03478" w:rsidRPr="00F03478" w:rsidRDefault="00F03478" w:rsidP="00F03478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F03478" w:rsidRPr="00F03478" w:rsidRDefault="00F03478" w:rsidP="00F03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03478" w:rsidRPr="00F03478" w:rsidRDefault="00F03478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>травня 2022 року</w:t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>
        <w:rPr>
          <w:rFonts w:ascii="Times New Roman" w:hAnsi="Times New Roman" w:cs="Times New Roman"/>
          <w:sz w:val="24"/>
          <w:szCs w:val="24"/>
          <w:lang w:val="uk-UA"/>
        </w:rPr>
        <w:t>81</w:t>
      </w:r>
    </w:p>
    <w:p w:rsidR="00F03478" w:rsidRPr="00F03478" w:rsidRDefault="00F03478" w:rsidP="00F034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обсягу витрат, що підлягають компенсації власникам </w:t>
      </w: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жилих приміщень, які пов’язані  з безоплатним  розміщенням </w:t>
      </w: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sz w:val="24"/>
          <w:szCs w:val="24"/>
          <w:lang w:val="uk-UA"/>
        </w:rPr>
        <w:t>внутрішньо переміщених осіб у травні 2022 року на території Саф'янівської</w:t>
      </w: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Ізмаїльського району Одеської області</w:t>
      </w:r>
      <w:r w:rsidR="00F034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4ED6" w:rsidRPr="00F03478" w:rsidRDefault="00CD4ED6" w:rsidP="00F03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ст.34,40,52,59 Закону України «Про місцеве самоврядування в Україні» від 21.05.1997 року № 280/97 ВР, Постанови Кабінету Міністрів України № 332 від 20 березня 2022 року «Деякі питання виплати допомоги на проживання внутрішньо переміщеним особам», Постанови Кабінету Міністрів України № 333 від 19 березня 2022 року «Про затвердження Порядку компенсації витрат на тимчасове розміщення внутрішньо переміщених осіб, які перемістилися у період воєнного часу і не </w:t>
      </w:r>
      <w:r w:rsidR="00F03478" w:rsidRPr="00F03478">
        <w:rPr>
          <w:rFonts w:ascii="Times New Roman" w:hAnsi="Times New Roman" w:cs="Times New Roman"/>
          <w:sz w:val="24"/>
          <w:szCs w:val="24"/>
          <w:lang w:val="uk-UA"/>
        </w:rPr>
        <w:t>отримують</w:t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 щомісячної адресної допомоги  внутрішньо переміщеним особам для покриття витрат на проживання , в тому числі на оплату </w:t>
      </w:r>
      <w:proofErr w:type="spellStart"/>
      <w:r w:rsidRPr="00F03478">
        <w:rPr>
          <w:rFonts w:ascii="Times New Roman" w:hAnsi="Times New Roman" w:cs="Times New Roman"/>
          <w:sz w:val="24"/>
          <w:szCs w:val="24"/>
          <w:lang w:val="uk-UA"/>
        </w:rPr>
        <w:t>житлово</w:t>
      </w:r>
      <w:proofErr w:type="spellEnd"/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03478">
        <w:rPr>
          <w:rFonts w:ascii="Times New Roman" w:hAnsi="Times New Roman" w:cs="Times New Roman"/>
          <w:sz w:val="24"/>
          <w:szCs w:val="24"/>
          <w:lang w:val="uk-UA"/>
        </w:rPr>
        <w:t>–комунальних</w:t>
      </w:r>
      <w:proofErr w:type="spellEnd"/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 послуг» »( в редакції постанови Кабінету Міністрів України від 29.04.2022 року № 490), виконавчий комітет  Саф'янівської сільської ради Ізмаїльського району Одеської області вирішив:</w:t>
      </w: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sz w:val="24"/>
          <w:szCs w:val="24"/>
          <w:lang w:val="uk-UA"/>
        </w:rPr>
        <w:t>1.Затвердити обсяг  витрат, що підлягають компенсації власникам жилих приміщень, які пов’язані  з безоплатним  розміщенням внутрішньо переміщених осіб у травні 2022 року  на території Саф'янівської сільської ради Ізмаїльського району Одеської області (додаток 2, додаток 3).</w:t>
      </w:r>
    </w:p>
    <w:p w:rsidR="00CD4ED6" w:rsidRPr="00F03478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2.Контроль за виконанням </w:t>
      </w:r>
      <w:r w:rsidR="00F03478" w:rsidRPr="00F03478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заступника </w:t>
      </w:r>
      <w:proofErr w:type="spellStart"/>
      <w:r w:rsidRPr="00F03478">
        <w:rPr>
          <w:rFonts w:ascii="Times New Roman" w:hAnsi="Times New Roman" w:cs="Times New Roman"/>
          <w:sz w:val="24"/>
          <w:szCs w:val="24"/>
          <w:lang w:val="uk-UA"/>
        </w:rPr>
        <w:t>Саф'янівського</w:t>
      </w:r>
      <w:proofErr w:type="spellEnd"/>
      <w:r w:rsidRPr="00F03478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Івана ЧЕПОЯ.</w:t>
      </w:r>
    </w:p>
    <w:p w:rsidR="00CD4ED6" w:rsidRDefault="00CD4ED6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3478" w:rsidRDefault="00F03478" w:rsidP="00F03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3478" w:rsidRDefault="00F03478" w:rsidP="00F03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03478" w:rsidRPr="00DE39CA" w:rsidRDefault="00F03478" w:rsidP="00F034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E39CA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DE39CA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DE39CA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DE39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DE39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Наталія ТОДОРОВА</w:t>
      </w:r>
    </w:p>
    <w:p w:rsidR="00F03478" w:rsidRPr="00F03478" w:rsidRDefault="00F03478" w:rsidP="00F03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03478" w:rsidRPr="00F03478" w:rsidSect="0000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4ED6"/>
    <w:rsid w:val="00004DC3"/>
    <w:rsid w:val="0037125F"/>
    <w:rsid w:val="00CD4ED6"/>
    <w:rsid w:val="00F0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2022-05-16T07:32:00Z</cp:lastPrinted>
  <dcterms:created xsi:type="dcterms:W3CDTF">2022-05-12T05:19:00Z</dcterms:created>
  <dcterms:modified xsi:type="dcterms:W3CDTF">2022-05-16T07:33:00Z</dcterms:modified>
</cp:coreProperties>
</file>