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44" w:rsidRDefault="00687B44" w:rsidP="00687B44">
      <w:pPr>
        <w:spacing w:after="0"/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687B44" w:rsidRPr="000E176D" w:rsidRDefault="00687B44" w:rsidP="00687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87B44" w:rsidRPr="00687B44" w:rsidRDefault="00687B44" w:rsidP="00687B44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687B44" w:rsidRPr="00687B44" w:rsidRDefault="00687B44" w:rsidP="00687B4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грудня 2021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63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170</w:t>
      </w:r>
    </w:p>
    <w:p w:rsidR="00687B44" w:rsidRPr="00687B44" w:rsidRDefault="00687B44" w:rsidP="00687B4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перерозподіл бюджетних призначень за </w:t>
      </w:r>
    </w:p>
    <w:p w:rsidR="00687B44" w:rsidRPr="00687B44" w:rsidRDefault="00687B44" w:rsidP="00687B4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бюджетними програмами між головними розпорядниками</w:t>
      </w:r>
    </w:p>
    <w:p w:rsidR="00687B44" w:rsidRPr="00687B44" w:rsidRDefault="00687B44" w:rsidP="00687B4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сільського бюджету Саф'янівської сільської ради </w:t>
      </w:r>
    </w:p>
    <w:p w:rsidR="00687B44" w:rsidRPr="00687B44" w:rsidRDefault="00687B44" w:rsidP="00687B4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 на 2021 рік</w:t>
      </w:r>
    </w:p>
    <w:p w:rsidR="00687B44" w:rsidRPr="00687B44" w:rsidRDefault="00687B44" w:rsidP="00687B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687B44" w:rsidRPr="00687B44" w:rsidRDefault="00687B44" w:rsidP="00687B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sz w:val="24"/>
          <w:szCs w:val="24"/>
          <w:lang w:val="uk-UA"/>
        </w:rPr>
        <w:t>Відповідно до ст.23 Бюджетного кодексу України, Постанови Кабінету Міністрів України №18 від 12.01.2011р. «Про затвердження Порядку передачі бюджетних призначень та перерозподілу видатків бюджету» , п.4.3 рішення сільської ради «Про сільський бюджет Саф'янівської ради Ізмаїльського району Одеської області на 2021</w:t>
      </w:r>
      <w:r w:rsidR="000663F4">
        <w:rPr>
          <w:rFonts w:ascii="Times New Roman" w:hAnsi="Times New Roman" w:cs="Times New Roman"/>
          <w:sz w:val="24"/>
          <w:szCs w:val="24"/>
          <w:lang w:val="uk-UA"/>
        </w:rPr>
        <w:t xml:space="preserve"> рік» від 24.12.2020р. 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>№ 110-VIIІ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</w:p>
    <w:p w:rsidR="00687B44" w:rsidRPr="00687B44" w:rsidRDefault="00687B44" w:rsidP="00687B44">
      <w:pPr>
        <w:pStyle w:val="a3"/>
        <w:ind w:left="360"/>
        <w:jc w:val="both"/>
        <w:rPr>
          <w:b/>
          <w:sz w:val="24"/>
          <w:szCs w:val="24"/>
          <w:lang w:val="uk-UA"/>
        </w:rPr>
      </w:pPr>
      <w:r w:rsidRPr="00687B44">
        <w:rPr>
          <w:b/>
          <w:sz w:val="24"/>
          <w:szCs w:val="24"/>
          <w:lang w:val="uk-UA"/>
        </w:rPr>
        <w:t>ВИРІШИВ:</w:t>
      </w:r>
    </w:p>
    <w:p w:rsidR="00687B44" w:rsidRPr="00687B44" w:rsidRDefault="00687B44" w:rsidP="00687B4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4"/>
          <w:szCs w:val="24"/>
          <w:lang w:val="uk-UA"/>
        </w:rPr>
      </w:pPr>
      <w:r w:rsidRPr="00687B44">
        <w:rPr>
          <w:sz w:val="24"/>
          <w:szCs w:val="24"/>
          <w:lang w:val="uk-UA"/>
        </w:rPr>
        <w:t xml:space="preserve">Здійснити перерозподіл бюджетних призначень на 2021 рік по </w:t>
      </w:r>
      <w:proofErr w:type="spellStart"/>
      <w:r w:rsidRPr="00687B44">
        <w:rPr>
          <w:sz w:val="24"/>
          <w:szCs w:val="24"/>
          <w:lang w:val="uk-UA"/>
        </w:rPr>
        <w:t>Саф'янівській</w:t>
      </w:r>
      <w:proofErr w:type="spellEnd"/>
      <w:r w:rsidRPr="00687B44">
        <w:rPr>
          <w:sz w:val="24"/>
          <w:szCs w:val="24"/>
          <w:lang w:val="uk-UA"/>
        </w:rPr>
        <w:t xml:space="preserve"> сільській раді за бюджетними програмами між головними розпорядниками сільського бюджету Саф'янівської сільської ради Ізмаїльського району Одеської області по   загальному фонду.  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зменшити :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Розпорядник «Саф'янівська сільська рада Ізмаїльського району Одеської області 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Код 0118710  «Резервний фонд місцевого бюджету»</w:t>
      </w:r>
    </w:p>
    <w:p w:rsidR="00687B44" w:rsidRPr="00687B44" w:rsidRDefault="00687B44" w:rsidP="00687B44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КЕКВ 9000 (Нерозподілені видатки)- 22 000 грн.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збільшити: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Розпорядник «Відділ соціального захисту населення Саф'янівської сільської ради                Ізмаїльського району Одеської області»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0813242  «Інші заходи у сфері соціального захисту і соціального забезпечення»  </w:t>
      </w:r>
    </w:p>
    <w:p w:rsidR="00687B44" w:rsidRPr="00687B44" w:rsidRDefault="00687B44" w:rsidP="00687B44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КЕКВ 2730 (Інші виплати населенню)- 22 000 грн.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>. Забезпечити  фінансовому управлінню Саф'янівської сільської ради (</w:t>
      </w:r>
      <w:proofErr w:type="spellStart"/>
      <w:r w:rsidRPr="00687B44">
        <w:rPr>
          <w:rFonts w:ascii="Times New Roman" w:hAnsi="Times New Roman" w:cs="Times New Roman"/>
          <w:sz w:val="24"/>
          <w:szCs w:val="24"/>
          <w:lang w:val="uk-UA"/>
        </w:rPr>
        <w:t>Стоілова</w:t>
      </w:r>
      <w:proofErr w:type="spellEnd"/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М.М.)  погодження перерозподілу видатків, передбачених пунктом 1 цього розпорядження з постійною комісією Саф'янівської сільської  ради Ізмаїльського району  Одеської області з питань фінансів, бюджету, соціально - економічного та інвестиційного розвитку громади.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>. Фінансовому управлінню Саф'янівської сільської ради (</w:t>
      </w:r>
      <w:proofErr w:type="spellStart"/>
      <w:r w:rsidRPr="00687B44">
        <w:rPr>
          <w:rFonts w:ascii="Times New Roman" w:hAnsi="Times New Roman" w:cs="Times New Roman"/>
          <w:sz w:val="24"/>
          <w:szCs w:val="24"/>
          <w:lang w:val="uk-UA"/>
        </w:rPr>
        <w:t>Стоілова</w:t>
      </w:r>
      <w:proofErr w:type="spellEnd"/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М.М.) після погодження зазначеного перерозподілу: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3.1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. Внести  зміни  до  розпису асигнувань сільського бюджету </w:t>
      </w:r>
      <w:proofErr w:type="spellStart"/>
      <w:r w:rsidRPr="00687B44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районну Одеської області  на 2021 рік;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3.2.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Врахувати ці зміни при підготовці проекту рішення Саф'янівської сільської  ради «Про  внесення змін та доповнень до рішення сільської ради від 24.12.2020р. №110-VIІІ «Про бюджет Саф'янівської сільської територіальної громади Ізмаїльського району          Одеської області на 2021 рік»».</w:t>
      </w:r>
    </w:p>
    <w:p w:rsidR="00687B44" w:rsidRPr="00687B44" w:rsidRDefault="00687B44" w:rsidP="00687B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B44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першого заступника сільського голови (</w:t>
      </w:r>
      <w:proofErr w:type="spellStart"/>
      <w:r w:rsidRPr="00687B44">
        <w:rPr>
          <w:rFonts w:ascii="Times New Roman" w:hAnsi="Times New Roman" w:cs="Times New Roman"/>
          <w:sz w:val="24"/>
          <w:szCs w:val="24"/>
          <w:lang w:val="uk-UA"/>
        </w:rPr>
        <w:t>Хаджиков</w:t>
      </w:r>
      <w:proofErr w:type="spellEnd"/>
      <w:r w:rsidRPr="00687B44">
        <w:rPr>
          <w:rFonts w:ascii="Times New Roman" w:hAnsi="Times New Roman" w:cs="Times New Roman"/>
          <w:sz w:val="24"/>
          <w:szCs w:val="24"/>
          <w:lang w:val="uk-UA"/>
        </w:rPr>
        <w:t xml:space="preserve"> П.В.).</w:t>
      </w:r>
    </w:p>
    <w:p w:rsidR="00687B44" w:rsidRPr="00687B44" w:rsidRDefault="00687B44" w:rsidP="00687B44">
      <w:pPr>
        <w:pStyle w:val="a3"/>
        <w:tabs>
          <w:tab w:val="num" w:pos="0"/>
        </w:tabs>
        <w:jc w:val="both"/>
        <w:rPr>
          <w:sz w:val="24"/>
          <w:szCs w:val="24"/>
          <w:lang w:val="uk-UA"/>
        </w:rPr>
      </w:pPr>
    </w:p>
    <w:p w:rsidR="006D33C7" w:rsidRPr="00687B44" w:rsidRDefault="00687B44" w:rsidP="00687B44">
      <w:pPr>
        <w:pStyle w:val="a3"/>
        <w:tabs>
          <w:tab w:val="num" w:pos="0"/>
          <w:tab w:val="left" w:pos="7042"/>
        </w:tabs>
        <w:jc w:val="both"/>
        <w:rPr>
          <w:b/>
          <w:sz w:val="24"/>
          <w:szCs w:val="24"/>
          <w:lang w:val="uk-UA"/>
        </w:rPr>
      </w:pPr>
      <w:proofErr w:type="spellStart"/>
      <w:r w:rsidRPr="00687B44">
        <w:rPr>
          <w:b/>
          <w:sz w:val="24"/>
          <w:szCs w:val="24"/>
          <w:lang w:val="uk-UA"/>
        </w:rPr>
        <w:t>Саф'</w:t>
      </w:r>
      <w:r>
        <w:rPr>
          <w:b/>
          <w:sz w:val="24"/>
          <w:szCs w:val="24"/>
          <w:lang w:val="uk-UA"/>
        </w:rPr>
        <w:t>янівський</w:t>
      </w:r>
      <w:proofErr w:type="spellEnd"/>
      <w:r>
        <w:rPr>
          <w:b/>
          <w:sz w:val="24"/>
          <w:szCs w:val="24"/>
          <w:lang w:val="uk-UA"/>
        </w:rPr>
        <w:t xml:space="preserve"> сільський голова</w:t>
      </w:r>
      <w:r>
        <w:rPr>
          <w:b/>
          <w:sz w:val="24"/>
          <w:szCs w:val="24"/>
          <w:lang w:val="uk-UA"/>
        </w:rPr>
        <w:tab/>
      </w:r>
      <w:r w:rsidRPr="00687B44">
        <w:rPr>
          <w:b/>
          <w:sz w:val="24"/>
          <w:szCs w:val="24"/>
          <w:lang w:val="uk-UA"/>
        </w:rPr>
        <w:t>Наталія ТОДОРОВА</w:t>
      </w:r>
    </w:p>
    <w:sectPr w:rsidR="006D33C7" w:rsidRPr="00687B44" w:rsidSect="0021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9EE"/>
    <w:multiLevelType w:val="hybridMultilevel"/>
    <w:tmpl w:val="78283A42"/>
    <w:lvl w:ilvl="0" w:tplc="244E1C2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E5420"/>
    <w:multiLevelType w:val="hybridMultilevel"/>
    <w:tmpl w:val="F130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7B44"/>
    <w:rsid w:val="000663F4"/>
    <w:rsid w:val="00210D23"/>
    <w:rsid w:val="00687B44"/>
    <w:rsid w:val="006D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7B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7B4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2021-12-20T07:50:00Z</cp:lastPrinted>
  <dcterms:created xsi:type="dcterms:W3CDTF">2021-12-17T13:47:00Z</dcterms:created>
  <dcterms:modified xsi:type="dcterms:W3CDTF">2021-12-20T07:53:00Z</dcterms:modified>
</cp:coreProperties>
</file>